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63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D64EC7" w:rsidRPr="00B007A1" w:rsidTr="000F1656">
        <w:tc>
          <w:tcPr>
            <w:tcW w:w="4111" w:type="dxa"/>
            <w:hideMark/>
          </w:tcPr>
          <w:p w:rsidR="00D64EC7" w:rsidRPr="00B007A1" w:rsidRDefault="00D64EC7" w:rsidP="000F1656">
            <w:pPr>
              <w:keepNext/>
              <w:keepLines/>
              <w:rPr>
                <w:rFonts w:eastAsiaTheme="majorEastAsia"/>
                <w:bCs/>
                <w:color w:val="17365D" w:themeColor="text2" w:themeShade="BF"/>
              </w:rPr>
            </w:pPr>
          </w:p>
        </w:tc>
        <w:tc>
          <w:tcPr>
            <w:tcW w:w="2126" w:type="dxa"/>
          </w:tcPr>
          <w:p w:rsidR="00D64EC7" w:rsidRPr="00B007A1" w:rsidRDefault="00D64EC7" w:rsidP="000F1656">
            <w:pPr>
              <w:keepNext/>
              <w:keepLines/>
              <w:rPr>
                <w:rFonts w:eastAsiaTheme="majorEastAsia"/>
                <w:bCs/>
                <w:color w:val="17365D" w:themeColor="text2" w:themeShade="BF"/>
              </w:rPr>
            </w:pPr>
          </w:p>
        </w:tc>
        <w:tc>
          <w:tcPr>
            <w:tcW w:w="3402" w:type="dxa"/>
            <w:hideMark/>
          </w:tcPr>
          <w:p w:rsidR="00D64EC7" w:rsidRPr="00B007A1" w:rsidRDefault="00D64EC7" w:rsidP="000F1656">
            <w:pPr>
              <w:keepNext/>
              <w:keepLines/>
              <w:rPr>
                <w:rFonts w:eastAsiaTheme="majorEastAsia"/>
                <w:b/>
                <w:bCs/>
                <w:color w:val="17365D" w:themeColor="text2" w:themeShade="BF"/>
              </w:rPr>
            </w:pPr>
            <w:r w:rsidRPr="00B007A1">
              <w:rPr>
                <w:rFonts w:eastAsiaTheme="majorEastAsia"/>
                <w:b/>
                <w:bCs/>
                <w:color w:val="17365D" w:themeColor="text2" w:themeShade="BF"/>
              </w:rPr>
              <w:t>УТВЕРЖДЕНО</w:t>
            </w:r>
          </w:p>
          <w:p w:rsidR="00D64EC7" w:rsidRDefault="00611A7B" w:rsidP="000F1656">
            <w:pPr>
              <w:keepNext/>
              <w:keepLines/>
              <w:rPr>
                <w:rFonts w:eastAsiaTheme="majorEastAsia"/>
                <w:bCs/>
                <w:color w:val="17365D" w:themeColor="text2" w:themeShade="BF"/>
              </w:rPr>
            </w:pPr>
            <w:r w:rsidRPr="00B007A1">
              <w:rPr>
                <w:rFonts w:eastAsiaTheme="majorEastAsia"/>
                <w:bCs/>
                <w:color w:val="17365D" w:themeColor="text2" w:themeShade="BF"/>
              </w:rPr>
              <w:t>П</w:t>
            </w:r>
            <w:r w:rsidR="00D64EC7" w:rsidRPr="00B007A1">
              <w:rPr>
                <w:rFonts w:eastAsiaTheme="majorEastAsia"/>
                <w:bCs/>
                <w:color w:val="17365D" w:themeColor="text2" w:themeShade="BF"/>
              </w:rPr>
              <w:t>риказ</w:t>
            </w:r>
            <w:r>
              <w:rPr>
                <w:rFonts w:eastAsiaTheme="majorEastAsia"/>
                <w:bCs/>
                <w:color w:val="17365D" w:themeColor="text2" w:themeShade="BF"/>
              </w:rPr>
              <w:t xml:space="preserve"> </w:t>
            </w:r>
            <w:r w:rsidR="00D64EC7" w:rsidRPr="00B007A1">
              <w:rPr>
                <w:rFonts w:eastAsiaTheme="majorEastAsia"/>
                <w:bCs/>
                <w:color w:val="17365D" w:themeColor="text2" w:themeShade="BF"/>
              </w:rPr>
              <w:t xml:space="preserve"> директора </w:t>
            </w:r>
          </w:p>
          <w:p w:rsidR="002B562D" w:rsidRPr="00B007A1" w:rsidRDefault="002B562D" w:rsidP="000F1656">
            <w:pPr>
              <w:keepNext/>
              <w:keepLines/>
              <w:rPr>
                <w:rFonts w:eastAsiaTheme="majorEastAsia"/>
                <w:bCs/>
                <w:color w:val="17365D" w:themeColor="text2" w:themeShade="BF"/>
              </w:rPr>
            </w:pPr>
            <w:proofErr w:type="spellStart"/>
            <w:r>
              <w:rPr>
                <w:rFonts w:eastAsiaTheme="majorEastAsia"/>
                <w:bCs/>
                <w:color w:val="17365D" w:themeColor="text2" w:themeShade="BF"/>
              </w:rPr>
              <w:t>Салбанов</w:t>
            </w:r>
            <w:proofErr w:type="spellEnd"/>
            <w:r>
              <w:rPr>
                <w:rFonts w:eastAsiaTheme="majorEastAsia"/>
                <w:bCs/>
                <w:color w:val="17365D" w:themeColor="text2" w:themeShade="BF"/>
              </w:rPr>
              <w:t xml:space="preserve"> Э.Х</w:t>
            </w:r>
          </w:p>
          <w:p w:rsidR="00D64EC7" w:rsidRPr="00B007A1" w:rsidRDefault="00D64EC7" w:rsidP="00611A7B">
            <w:pPr>
              <w:keepNext/>
              <w:keepLines/>
              <w:rPr>
                <w:rFonts w:eastAsiaTheme="majorEastAsia"/>
                <w:bCs/>
                <w:color w:val="17365D" w:themeColor="text2" w:themeShade="BF"/>
              </w:rPr>
            </w:pPr>
            <w:r w:rsidRPr="00B007A1">
              <w:rPr>
                <w:rFonts w:eastAsiaTheme="majorEastAsia"/>
                <w:bCs/>
                <w:color w:val="17365D" w:themeColor="text2" w:themeShade="BF"/>
              </w:rPr>
              <w:t xml:space="preserve">№ </w:t>
            </w:r>
            <w:r w:rsidR="00611A7B">
              <w:rPr>
                <w:rFonts w:eastAsiaTheme="majorEastAsia"/>
                <w:bCs/>
                <w:color w:val="17365D" w:themeColor="text2" w:themeShade="BF"/>
              </w:rPr>
              <w:t>05-п</w:t>
            </w:r>
            <w:r w:rsidRPr="00B007A1">
              <w:rPr>
                <w:rFonts w:eastAsiaTheme="majorEastAsia"/>
                <w:bCs/>
                <w:color w:val="17365D" w:themeColor="text2" w:themeShade="BF"/>
              </w:rPr>
              <w:t xml:space="preserve"> от </w:t>
            </w:r>
            <w:r w:rsidR="00611A7B">
              <w:rPr>
                <w:rFonts w:eastAsiaTheme="majorEastAsia"/>
                <w:bCs/>
                <w:color w:val="17365D" w:themeColor="text2" w:themeShade="BF"/>
              </w:rPr>
              <w:t>12.02.</w:t>
            </w:r>
            <w:r w:rsidRPr="00B007A1">
              <w:rPr>
                <w:rFonts w:eastAsiaTheme="majorEastAsia"/>
                <w:bCs/>
                <w:color w:val="17365D" w:themeColor="text2" w:themeShade="BF"/>
              </w:rPr>
              <w:t>2020 г.</w:t>
            </w:r>
          </w:p>
        </w:tc>
      </w:tr>
    </w:tbl>
    <w:p w:rsidR="00D64EC7" w:rsidRDefault="00D64EC7" w:rsidP="00EE042E">
      <w:pPr>
        <w:pStyle w:val="11"/>
        <w:rPr>
          <w:rFonts w:asciiTheme="majorHAnsi" w:eastAsiaTheme="majorEastAsia" w:hAnsiTheme="majorHAnsi" w:cstheme="majorBidi"/>
          <w:color w:val="17365D" w:themeColor="text2" w:themeShade="BF"/>
        </w:rPr>
      </w:pPr>
    </w:p>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ИХСЯ В УСЛОВИЯХ РЕАЛИЗАЦИИ ФГОС В МБОУ СОШ №71 г. Брянска</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2B562D">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муниципального </w:t>
      </w:r>
      <w:r w:rsidR="000F1656" w:rsidRPr="00150E69">
        <w:rPr>
          <w:sz w:val="28"/>
          <w:szCs w:val="28"/>
        </w:rPr>
        <w:t>бюджетного</w:t>
      </w:r>
      <w:r w:rsidRPr="00150E69">
        <w:rPr>
          <w:sz w:val="28"/>
          <w:szCs w:val="28"/>
        </w:rPr>
        <w:t xml:space="preserve"> общеобразовательного учреждения </w:t>
      </w:r>
      <w:r w:rsidR="004C3B46">
        <w:rPr>
          <w:sz w:val="28"/>
          <w:szCs w:val="28"/>
        </w:rPr>
        <w:t>«С</w:t>
      </w:r>
      <w:r w:rsidR="000F1656" w:rsidRPr="00150E69">
        <w:rPr>
          <w:sz w:val="28"/>
          <w:szCs w:val="28"/>
        </w:rPr>
        <w:t xml:space="preserve">редней общеобразовательной школы </w:t>
      </w:r>
      <w:proofErr w:type="spellStart"/>
      <w:r w:rsidR="002B562D">
        <w:rPr>
          <w:sz w:val="28"/>
          <w:szCs w:val="28"/>
        </w:rPr>
        <w:t>с.Байтарки</w:t>
      </w:r>
      <w:proofErr w:type="spellEnd"/>
      <w:r w:rsidR="004C3B46">
        <w:rPr>
          <w:sz w:val="28"/>
          <w:szCs w:val="28"/>
        </w:rPr>
        <w:t>»</w:t>
      </w:r>
      <w:r w:rsidRPr="00150E69">
        <w:rPr>
          <w:sz w:val="28"/>
          <w:szCs w:val="28"/>
        </w:rPr>
        <w:t xml:space="preserve"> </w:t>
      </w:r>
      <w:bookmarkStart w:id="0" w:name="_GoBack"/>
      <w:bookmarkEnd w:id="0"/>
      <w:r w:rsidRPr="00150E69">
        <w:rPr>
          <w:sz w:val="28"/>
          <w:szCs w:val="28"/>
        </w:rPr>
        <w:t xml:space="preserve">(далее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 xml:space="preserve">Настоящее разработано в соответствии </w:t>
      </w:r>
      <w:proofErr w:type="gramStart"/>
      <w:r w:rsidR="00150E69" w:rsidRPr="002D1807">
        <w:rPr>
          <w:sz w:val="28"/>
          <w:szCs w:val="28"/>
        </w:rPr>
        <w:t>с</w:t>
      </w:r>
      <w:proofErr w:type="gramEnd"/>
      <w:r w:rsidR="00150E69" w:rsidRPr="002D1807">
        <w:rPr>
          <w:sz w:val="28"/>
          <w:szCs w:val="28"/>
        </w:rPr>
        <w:t>:</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xml:space="preserve">• Федеральным государственным образовательным стандартом начального общего образования, утв. приказом </w:t>
      </w:r>
      <w:proofErr w:type="spellStart"/>
      <w:r w:rsidRPr="002D1807">
        <w:rPr>
          <w:sz w:val="28"/>
          <w:szCs w:val="28"/>
        </w:rPr>
        <w:t>Минобрнауки</w:t>
      </w:r>
      <w:proofErr w:type="spellEnd"/>
      <w:r w:rsidRPr="002D1807">
        <w:rPr>
          <w:sz w:val="28"/>
          <w:szCs w:val="28"/>
        </w:rPr>
        <w:t xml:space="preserve"> России от 06.10.2009 № 373;</w:t>
      </w:r>
    </w:p>
    <w:p w:rsidR="00150E69" w:rsidRPr="002D1807" w:rsidRDefault="00150E69" w:rsidP="00150E69">
      <w:pPr>
        <w:widowControl w:val="0"/>
        <w:ind w:firstLine="567"/>
        <w:jc w:val="both"/>
        <w:rPr>
          <w:sz w:val="28"/>
          <w:szCs w:val="28"/>
        </w:rPr>
      </w:pPr>
      <w:r w:rsidRPr="002D1807">
        <w:rPr>
          <w:sz w:val="28"/>
          <w:szCs w:val="28"/>
        </w:rPr>
        <w:tab/>
        <w:t xml:space="preserve">• Федеральным государственным образовательным стандартом основного общего образования, утв. приказом </w:t>
      </w:r>
      <w:proofErr w:type="spellStart"/>
      <w:r w:rsidRPr="002D1807">
        <w:rPr>
          <w:sz w:val="28"/>
          <w:szCs w:val="28"/>
        </w:rPr>
        <w:t>Минобрнауки</w:t>
      </w:r>
      <w:proofErr w:type="spellEnd"/>
      <w:r w:rsidRPr="002D1807">
        <w:rPr>
          <w:sz w:val="28"/>
          <w:szCs w:val="28"/>
        </w:rPr>
        <w:t xml:space="preserve"> России от 17.12.2010 № 1897;</w:t>
      </w:r>
    </w:p>
    <w:p w:rsidR="00150E69" w:rsidRPr="002D1807" w:rsidRDefault="00150E69" w:rsidP="00150E69">
      <w:pPr>
        <w:widowControl w:val="0"/>
        <w:ind w:firstLine="567"/>
        <w:jc w:val="both"/>
        <w:rPr>
          <w:sz w:val="28"/>
          <w:szCs w:val="28"/>
        </w:rPr>
      </w:pPr>
      <w:r w:rsidRPr="002D1807">
        <w:rPr>
          <w:sz w:val="28"/>
          <w:szCs w:val="28"/>
        </w:rPr>
        <w:tab/>
        <w:t xml:space="preserve">• Федеральным государственным образовательным стандартом среднего общего образования, утв. приказом </w:t>
      </w:r>
      <w:proofErr w:type="spellStart"/>
      <w:r w:rsidRPr="002D1807">
        <w:rPr>
          <w:sz w:val="28"/>
          <w:szCs w:val="28"/>
        </w:rPr>
        <w:t>Минобрнауки</w:t>
      </w:r>
      <w:proofErr w:type="spellEnd"/>
      <w:r w:rsidRPr="002D1807">
        <w:rPr>
          <w:sz w:val="28"/>
          <w:szCs w:val="28"/>
        </w:rPr>
        <w:t xml:space="preserve"> России от 17.05.2012 № 413;</w:t>
      </w:r>
    </w:p>
    <w:p w:rsidR="00150E69" w:rsidRPr="002D1807" w:rsidRDefault="00150E69" w:rsidP="00150E69">
      <w:pPr>
        <w:widowControl w:val="0"/>
        <w:ind w:firstLine="567"/>
        <w:jc w:val="both"/>
        <w:rPr>
          <w:sz w:val="28"/>
          <w:szCs w:val="28"/>
        </w:rPr>
      </w:pPr>
      <w:r w:rsidRPr="002D1807">
        <w:rPr>
          <w:sz w:val="28"/>
          <w:szCs w:val="28"/>
        </w:rPr>
        <w:tab/>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2D1807">
        <w:rPr>
          <w:sz w:val="28"/>
          <w:szCs w:val="28"/>
        </w:rPr>
        <w:t>Мино</w:t>
      </w:r>
      <w:r w:rsidR="006B3275">
        <w:rPr>
          <w:sz w:val="28"/>
          <w:szCs w:val="28"/>
        </w:rPr>
        <w:t>брнауки</w:t>
      </w:r>
      <w:proofErr w:type="spellEnd"/>
      <w:r w:rsidR="006B3275">
        <w:rPr>
          <w:sz w:val="28"/>
          <w:szCs w:val="28"/>
        </w:rPr>
        <w:t xml:space="preserve"> России </w:t>
      </w:r>
      <w:r w:rsidRPr="002D1807">
        <w:rPr>
          <w:sz w:val="28"/>
          <w:szCs w:val="28"/>
        </w:rPr>
        <w:t xml:space="preserve"> от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w:t>
      </w:r>
      <w:proofErr w:type="gramStart"/>
      <w:r w:rsidRPr="002D1807">
        <w:rPr>
          <w:sz w:val="28"/>
          <w:szCs w:val="28"/>
        </w:rPr>
        <w:t>обучение по</w:t>
      </w:r>
      <w:proofErr w:type="gramEnd"/>
      <w:r w:rsidRPr="002D1807">
        <w:rPr>
          <w:sz w:val="28"/>
          <w:szCs w:val="28"/>
        </w:rPr>
        <w:t xml:space="preserve"> образовательным программам начального общего, основного общего и среднего общего образования, </w:t>
      </w:r>
      <w:r w:rsidRPr="002D1807">
        <w:rPr>
          <w:bCs/>
          <w:sz w:val="28"/>
          <w:szCs w:val="28"/>
        </w:rPr>
        <w:t xml:space="preserve">приказом </w:t>
      </w:r>
      <w:proofErr w:type="spellStart"/>
      <w:r w:rsidRPr="002D1807">
        <w:rPr>
          <w:bCs/>
          <w:sz w:val="28"/>
          <w:szCs w:val="28"/>
        </w:rPr>
        <w:lastRenderedPageBreak/>
        <w:t>Минобрнауки</w:t>
      </w:r>
      <w:proofErr w:type="spellEnd"/>
      <w:r w:rsidRPr="002D1807">
        <w:rPr>
          <w:bCs/>
          <w:sz w:val="28"/>
          <w:szCs w:val="28"/>
        </w:rPr>
        <w:t xml:space="preserve"> России</w:t>
      </w:r>
      <w:r>
        <w:rPr>
          <w:bCs/>
          <w:sz w:val="28"/>
          <w:szCs w:val="28"/>
        </w:rPr>
        <w:t xml:space="preserve"> </w:t>
      </w:r>
      <w:r w:rsidRPr="002D1807">
        <w:rPr>
          <w:bCs/>
          <w:sz w:val="28"/>
          <w:szCs w:val="28"/>
        </w:rPr>
        <w:t xml:space="preserve"> от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tab/>
        <w:t xml:space="preserve">• Положением о психолого-медико-педагогической комиссии, утв. приказом </w:t>
      </w:r>
      <w:proofErr w:type="spellStart"/>
      <w:r w:rsidRPr="002D1807">
        <w:rPr>
          <w:sz w:val="28"/>
          <w:szCs w:val="28"/>
        </w:rPr>
        <w:t>Минобрнауки</w:t>
      </w:r>
      <w:proofErr w:type="spellEnd"/>
      <w:r w:rsidRPr="002D1807">
        <w:rPr>
          <w:sz w:val="28"/>
          <w:szCs w:val="28"/>
        </w:rPr>
        <w:t xml:space="preserve"> России от 20.09.2013 № 1082;</w:t>
      </w:r>
    </w:p>
    <w:p w:rsidR="00150E69" w:rsidRPr="002D1807" w:rsidRDefault="00150E69" w:rsidP="00150E69">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w:t>
      </w:r>
      <w:proofErr w:type="gramStart"/>
      <w:r w:rsidRPr="00150E69">
        <w:rPr>
          <w:sz w:val="28"/>
          <w:szCs w:val="28"/>
        </w:rPr>
        <w:t>промежуточная</w:t>
      </w:r>
      <w:proofErr w:type="gramEnd"/>
      <w:r w:rsidRPr="00150E69">
        <w:rPr>
          <w:sz w:val="28"/>
          <w:szCs w:val="28"/>
        </w:rPr>
        <w:t xml:space="preserve">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w:t>
      </w:r>
      <w:proofErr w:type="spellStart"/>
      <w:r w:rsidRPr="00150E69">
        <w:rPr>
          <w:sz w:val="28"/>
          <w:szCs w:val="28"/>
        </w:rPr>
        <w:t>самообследовании</w:t>
      </w:r>
      <w:proofErr w:type="spellEnd"/>
      <w:r w:rsidRPr="00150E69">
        <w:rPr>
          <w:sz w:val="28"/>
          <w:szCs w:val="28"/>
        </w:rPr>
        <w:t xml:space="preserve">,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 xml:space="preserve">2.1. Текущий контроль успеваемости учащихся представляет собой систему контрольных процедур, обеспечивающих систематический </w:t>
      </w:r>
      <w:proofErr w:type="gramStart"/>
      <w:r w:rsidRPr="00150E69">
        <w:rPr>
          <w:sz w:val="28"/>
          <w:szCs w:val="28"/>
        </w:rPr>
        <w:t>контроль за</w:t>
      </w:r>
      <w:proofErr w:type="gramEnd"/>
      <w:r w:rsidRPr="00150E69">
        <w:rPr>
          <w:sz w:val="28"/>
          <w:szCs w:val="28"/>
        </w:rPr>
        <w:t xml:space="preserve">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 xml:space="preserve">выков, степенью </w:t>
      </w:r>
      <w:proofErr w:type="spellStart"/>
      <w:r w:rsidR="00D16573" w:rsidRPr="00150E69">
        <w:rPr>
          <w:sz w:val="28"/>
          <w:szCs w:val="28"/>
        </w:rPr>
        <w:t>сформированности</w:t>
      </w:r>
      <w:proofErr w:type="spellEnd"/>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 xml:space="preserve">певаемости </w:t>
      </w:r>
      <w:proofErr w:type="gramStart"/>
      <w:r w:rsidR="00D16573" w:rsidRPr="00150E69">
        <w:rPr>
          <w:sz w:val="28"/>
          <w:szCs w:val="28"/>
        </w:rPr>
        <w:t>обучающихся</w:t>
      </w:r>
      <w:proofErr w:type="gramEnd"/>
      <w:r w:rsidR="00D16573" w:rsidRPr="00150E69">
        <w:rPr>
          <w:sz w:val="28"/>
          <w:szCs w:val="28"/>
        </w:rPr>
        <w:t xml:space="preserve">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lastRenderedPageBreak/>
        <w:t xml:space="preserve">поурочно, по окончании темы (1-11 классы); </w:t>
      </w:r>
    </w:p>
    <w:p w:rsidR="0069533A" w:rsidRPr="00150E69" w:rsidRDefault="0069533A" w:rsidP="00EE042E">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pStyle w:val="a9"/>
        <w:numPr>
          <w:ilvl w:val="0"/>
          <w:numId w:val="1"/>
        </w:numPr>
        <w:spacing w:after="120"/>
        <w:ind w:left="1066" w:hanging="357"/>
        <w:rPr>
          <w:sz w:val="28"/>
          <w:szCs w:val="28"/>
        </w:rPr>
      </w:pPr>
      <w:r w:rsidRPr="00150E69">
        <w:rPr>
          <w:sz w:val="28"/>
          <w:szCs w:val="28"/>
        </w:rPr>
        <w:t xml:space="preserve">по полугодиям (10-11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w:t>
      </w:r>
      <w:proofErr w:type="gramStart"/>
      <w:r w:rsidRPr="00150E69">
        <w:rPr>
          <w:sz w:val="28"/>
          <w:szCs w:val="28"/>
        </w:rPr>
        <w:t xml:space="preserve">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roofErr w:type="gramEnd"/>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во 2–11-ых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w:t>
      </w:r>
      <w:proofErr w:type="gramStart"/>
      <w:r w:rsidRPr="00150E69">
        <w:rPr>
          <w:sz w:val="28"/>
          <w:szCs w:val="28"/>
        </w:rPr>
        <w:t xml:space="preserve">За сочинение, изложение или диктант с грамматическим заданием в классный журналы выставляются 2 отметки. </w:t>
      </w:r>
      <w:proofErr w:type="gramEnd"/>
    </w:p>
    <w:p w:rsidR="0069533A" w:rsidRPr="00150E69" w:rsidRDefault="0069533A" w:rsidP="00EE042E">
      <w:pPr>
        <w:spacing w:after="120"/>
        <w:ind w:firstLine="709"/>
        <w:jc w:val="both"/>
        <w:rPr>
          <w:sz w:val="28"/>
          <w:szCs w:val="28"/>
        </w:rPr>
      </w:pPr>
      <w:r w:rsidRPr="00150E69">
        <w:rPr>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lastRenderedPageBreak/>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proofErr w:type="gramStart"/>
      <w:r w:rsidRPr="00150E69">
        <w:rPr>
          <w:sz w:val="28"/>
          <w:szCs w:val="28"/>
        </w:rPr>
        <w:t>б</w:t>
      </w:r>
      <w:proofErr w:type="gramEnd"/>
      <w:r w:rsidRPr="00150E69">
        <w:rPr>
          <w:sz w:val="28"/>
          <w:szCs w:val="28"/>
        </w:rPr>
        <w:t xml:space="preserve">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w:t>
      </w:r>
      <w:proofErr w:type="spellStart"/>
      <w:r w:rsidRPr="00150E69">
        <w:rPr>
          <w:sz w:val="28"/>
          <w:szCs w:val="28"/>
        </w:rPr>
        <w:t>ти</w:t>
      </w:r>
      <w:proofErr w:type="spellEnd"/>
      <w:r w:rsidRPr="00150E69">
        <w:rPr>
          <w:sz w:val="28"/>
          <w:szCs w:val="28"/>
        </w:rPr>
        <w:t xml:space="preserve"> и более - при двух часах в неделю и т.д. </w:t>
      </w:r>
      <w:r w:rsidR="004B7A98" w:rsidRPr="00150E69">
        <w:rPr>
          <w:sz w:val="28"/>
          <w:szCs w:val="28"/>
        </w:rPr>
        <w:t>Если 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w:t>
      </w:r>
      <w:r w:rsidRPr="00150E69">
        <w:rPr>
          <w:sz w:val="28"/>
          <w:szCs w:val="28"/>
        </w:rPr>
        <w:lastRenderedPageBreak/>
        <w:t xml:space="preserve">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2.16. По курсу ОРКСЭ вводится </w:t>
      </w:r>
      <w:proofErr w:type="spellStart"/>
      <w:r w:rsidRPr="00150E69">
        <w:rPr>
          <w:sz w:val="28"/>
          <w:szCs w:val="28"/>
        </w:rPr>
        <w:t>безотметочное</w:t>
      </w:r>
      <w:proofErr w:type="spellEnd"/>
      <w:r w:rsidRPr="00150E69">
        <w:rPr>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Оценивание элективных курсов в 9-11 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2.18. С целью предупреждения неуспеваемости и улучшения отметок за четверть (полугодие) в 5–11-х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lastRenderedPageBreak/>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lastRenderedPageBreak/>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w:t>
      </w:r>
      <w:proofErr w:type="gramStart"/>
      <w:r w:rsidRPr="00150E69">
        <w:rPr>
          <w:sz w:val="28"/>
          <w:szCs w:val="28"/>
        </w:rPr>
        <w:t>испытания</w:t>
      </w:r>
      <w:proofErr w:type="gramEnd"/>
      <w:r w:rsidRPr="00150E69">
        <w:rPr>
          <w:sz w:val="28"/>
          <w:szCs w:val="28"/>
        </w:rPr>
        <w:t xml:space="preserve"> и возможные формы их проведения устанавливаются учебным планом </w:t>
      </w:r>
      <w:r w:rsidR="00D16573" w:rsidRPr="00150E69">
        <w:rPr>
          <w:sz w:val="28"/>
          <w:szCs w:val="28"/>
        </w:rPr>
        <w:t>школы</w:t>
      </w:r>
      <w:r w:rsidRPr="00150E69">
        <w:rPr>
          <w:sz w:val="28"/>
          <w:szCs w:val="28"/>
        </w:rPr>
        <w:t xml:space="preserve">. Перечень </w:t>
      </w:r>
      <w:proofErr w:type="gramStart"/>
      <w:r w:rsidRPr="00150E69">
        <w:rPr>
          <w:sz w:val="28"/>
          <w:szCs w:val="28"/>
        </w:rPr>
        <w:t>предметов, выносимых на промежуточную аттестацию с аттестационными испытаниями для конкретных классов формируется</w:t>
      </w:r>
      <w:proofErr w:type="gramEnd"/>
      <w:r w:rsidRPr="00150E69">
        <w:rPr>
          <w:sz w:val="28"/>
          <w:szCs w:val="28"/>
        </w:rPr>
        <w:t xml:space="preserve">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lastRenderedPageBreak/>
        <w:t xml:space="preserve">по русскому языку, математике, профильным предметам – тестирование в форме ОГЭ;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69533A" w:rsidP="00EE042E">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w:t>
      </w:r>
      <w:proofErr w:type="spellStart"/>
      <w:r w:rsidR="00F13B69" w:rsidRPr="00150E69">
        <w:rPr>
          <w:sz w:val="28"/>
          <w:szCs w:val="28"/>
        </w:rPr>
        <w:t>метапредметным</w:t>
      </w:r>
      <w:proofErr w:type="spellEnd"/>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 xml:space="preserve">все </w:t>
      </w:r>
      <w:proofErr w:type="spellStart"/>
      <w:r w:rsidR="000D0F38" w:rsidRPr="00150E69">
        <w:rPr>
          <w:sz w:val="28"/>
          <w:szCs w:val="28"/>
        </w:rPr>
        <w:t>учащиеся</w:t>
      </w:r>
      <w:proofErr w:type="gramStart"/>
      <w:r w:rsidR="005605E8" w:rsidRPr="00150E69">
        <w:rPr>
          <w:sz w:val="28"/>
          <w:szCs w:val="28"/>
        </w:rPr>
        <w:t>,</w:t>
      </w:r>
      <w:r w:rsidRPr="00150E69">
        <w:rPr>
          <w:sz w:val="28"/>
          <w:szCs w:val="28"/>
        </w:rPr>
        <w:t>о</w:t>
      </w:r>
      <w:proofErr w:type="gramEnd"/>
      <w:r w:rsidRPr="00150E69">
        <w:rPr>
          <w:sz w:val="28"/>
          <w:szCs w:val="28"/>
        </w:rPr>
        <w:t>своившие</w:t>
      </w:r>
      <w:proofErr w:type="spellEnd"/>
      <w:r w:rsidRPr="00150E69">
        <w:rPr>
          <w:sz w:val="28"/>
          <w:szCs w:val="28"/>
        </w:rPr>
        <w:t xml:space="preserve">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 xml:space="preserve">имеющие неудовлетворительные </w:t>
      </w:r>
      <w:proofErr w:type="spellStart"/>
      <w:r w:rsidRPr="00150E69">
        <w:rPr>
          <w:sz w:val="28"/>
          <w:szCs w:val="28"/>
        </w:rPr>
        <w:t>отметки</w:t>
      </w:r>
      <w:r w:rsidR="00C621DD" w:rsidRPr="00150E69">
        <w:rPr>
          <w:sz w:val="28"/>
          <w:szCs w:val="28"/>
        </w:rPr>
        <w:t>по</w:t>
      </w:r>
      <w:proofErr w:type="spellEnd"/>
      <w:r w:rsidR="00C621DD" w:rsidRPr="00150E69">
        <w:rPr>
          <w:sz w:val="28"/>
          <w:szCs w:val="28"/>
        </w:rPr>
        <w:t xml:space="preserve">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proofErr w:type="gramStart"/>
      <w:r w:rsidRPr="00150E69">
        <w:rPr>
          <w:sz w:val="28"/>
          <w:szCs w:val="28"/>
        </w:rPr>
        <w:t>д</w:t>
      </w:r>
      <w:proofErr w:type="gramEnd"/>
      <w:r w:rsidRPr="00150E69">
        <w:rPr>
          <w:sz w:val="28"/>
          <w:szCs w:val="28"/>
        </w:rPr>
        <w:t xml:space="preserve">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 xml:space="preserve">аттестации таких учащихся по результатам текущего контроля с фиксацией в виде годовой </w:t>
      </w:r>
      <w:proofErr w:type="spellStart"/>
      <w:r w:rsidR="000D0F38" w:rsidRPr="00150E69">
        <w:rPr>
          <w:sz w:val="28"/>
          <w:szCs w:val="28"/>
        </w:rPr>
        <w:t>отметкипринимается</w:t>
      </w:r>
      <w:proofErr w:type="spellEnd"/>
      <w:r w:rsidR="000D0F38" w:rsidRPr="00150E69">
        <w:rPr>
          <w:sz w:val="28"/>
          <w:szCs w:val="28"/>
        </w:rPr>
        <w:t xml:space="preserve">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lastRenderedPageBreak/>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w:t>
      </w:r>
      <w:proofErr w:type="gramStart"/>
      <w:r w:rsidRPr="00150E69">
        <w:rPr>
          <w:sz w:val="28"/>
          <w:szCs w:val="28"/>
        </w:rPr>
        <w:t>переведены</w:t>
      </w:r>
      <w:proofErr w:type="gramEnd"/>
      <w:r w:rsidRPr="00150E69">
        <w:rPr>
          <w:sz w:val="28"/>
          <w:szCs w:val="28"/>
        </w:rPr>
        <w:t xml:space="preserve">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lastRenderedPageBreak/>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69533A" w:rsidP="00EE042E">
      <w:pPr>
        <w:spacing w:after="120"/>
        <w:ind w:firstLine="709"/>
        <w:jc w:val="both"/>
        <w:rPr>
          <w:sz w:val="28"/>
          <w:szCs w:val="28"/>
        </w:rPr>
      </w:pPr>
      <w:r w:rsidRPr="00150E69">
        <w:rPr>
          <w:sz w:val="28"/>
          <w:szCs w:val="28"/>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150E69">
        <w:rPr>
          <w:sz w:val="28"/>
          <w:szCs w:val="28"/>
        </w:rPr>
        <w:t>обучения по</w:t>
      </w:r>
      <w:proofErr w:type="gramEnd"/>
      <w:r w:rsidRPr="00150E69">
        <w:rPr>
          <w:sz w:val="28"/>
          <w:szCs w:val="28"/>
        </w:rPr>
        <w:t xml:space="preserve"> образовательной программе среднего </w:t>
      </w:r>
      <w:proofErr w:type="spellStart"/>
      <w:r w:rsidRPr="00150E69">
        <w:rPr>
          <w:sz w:val="28"/>
          <w:szCs w:val="28"/>
        </w:rPr>
        <w:t>общегообразования</w:t>
      </w:r>
      <w:proofErr w:type="spellEnd"/>
      <w:r w:rsidRPr="00150E69">
        <w:rPr>
          <w:sz w:val="28"/>
          <w:szCs w:val="28"/>
        </w:rPr>
        <w:t xml:space="preserve">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и 11-х классах. </w:t>
      </w:r>
    </w:p>
    <w:p w:rsidR="0069533A" w:rsidRPr="00150E69" w:rsidRDefault="0069533A" w:rsidP="00EE042E">
      <w:pPr>
        <w:spacing w:after="120"/>
        <w:ind w:firstLine="709"/>
        <w:jc w:val="both"/>
        <w:rPr>
          <w:sz w:val="28"/>
          <w:szCs w:val="28"/>
        </w:rPr>
      </w:pPr>
      <w:r w:rsidRPr="00150E69">
        <w:rPr>
          <w:sz w:val="28"/>
          <w:szCs w:val="28"/>
        </w:rPr>
        <w:lastRenderedPageBreak/>
        <w:t>Положительная годовая отметка является допуском для учащихся 9-х, 11-х 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proofErr w:type="gramStart"/>
      <w:r w:rsidR="0008198F" w:rsidRPr="00150E69">
        <w:rPr>
          <w:sz w:val="28"/>
          <w:szCs w:val="28"/>
        </w:rPr>
        <w:t>не прохождение</w:t>
      </w:r>
      <w:proofErr w:type="gramEnd"/>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w:t>
      </w:r>
      <w:proofErr w:type="gramStart"/>
      <w:r w:rsidRPr="00150E69">
        <w:rPr>
          <w:sz w:val="28"/>
          <w:szCs w:val="28"/>
        </w:rPr>
        <w:t>обучение по</w:t>
      </w:r>
      <w:proofErr w:type="gramEnd"/>
      <w:r w:rsidRPr="00150E69">
        <w:rPr>
          <w:sz w:val="28"/>
          <w:szCs w:val="28"/>
        </w:rPr>
        <w:t xml:space="preserve">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lastRenderedPageBreak/>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w:t>
      </w:r>
      <w:proofErr w:type="gramStart"/>
      <w:r w:rsidRPr="00150E69">
        <w:rPr>
          <w:b/>
          <w:sz w:val="28"/>
          <w:szCs w:val="28"/>
        </w:rPr>
        <w:t>обучающихся</w:t>
      </w:r>
      <w:proofErr w:type="gramEnd"/>
      <w:r w:rsidRPr="00150E69">
        <w:rPr>
          <w:b/>
          <w:sz w:val="28"/>
          <w:szCs w:val="28"/>
        </w:rPr>
        <w:t xml:space="preserve">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w:t>
      </w:r>
      <w:proofErr w:type="spellStart"/>
      <w:r w:rsidRPr="00150E69">
        <w:rPr>
          <w:sz w:val="28"/>
          <w:szCs w:val="28"/>
        </w:rPr>
        <w:t>сформированность</w:t>
      </w:r>
      <w:proofErr w:type="spellEnd"/>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150E69">
        <w:rPr>
          <w:sz w:val="28"/>
          <w:szCs w:val="28"/>
        </w:rPr>
        <w:t>сформированность</w:t>
      </w:r>
      <w:proofErr w:type="spellEnd"/>
      <w:r w:rsidRPr="00150E69">
        <w:rPr>
          <w:sz w:val="28"/>
          <w:szCs w:val="28"/>
        </w:rPr>
        <w:t xml:space="preserve"> основ гражданской идентичности (не оцениваются, обобщенная оценка представляется в результатах мониторинговых исследований, проводимых педагого</w:t>
      </w:r>
      <w:proofErr w:type="gramStart"/>
      <w:r w:rsidRPr="00150E69">
        <w:rPr>
          <w:sz w:val="28"/>
          <w:szCs w:val="28"/>
        </w:rPr>
        <w:t>м-</w:t>
      </w:r>
      <w:proofErr w:type="gramEnd"/>
      <w:r w:rsidRPr="00150E69">
        <w:rPr>
          <w:sz w:val="28"/>
          <w:szCs w:val="28"/>
        </w:rPr>
        <w:t xml:space="preserve"> психологом); </w:t>
      </w:r>
    </w:p>
    <w:p w:rsidR="00CF166C" w:rsidRPr="00150E69" w:rsidRDefault="00CF166C" w:rsidP="00CF166C">
      <w:pPr>
        <w:pStyle w:val="a9"/>
        <w:numPr>
          <w:ilvl w:val="0"/>
          <w:numId w:val="3"/>
        </w:numPr>
        <w:spacing w:after="120"/>
        <w:jc w:val="both"/>
        <w:rPr>
          <w:sz w:val="28"/>
          <w:szCs w:val="28"/>
        </w:rPr>
      </w:pPr>
      <w:proofErr w:type="spellStart"/>
      <w:r w:rsidRPr="00150E69">
        <w:rPr>
          <w:sz w:val="28"/>
          <w:szCs w:val="28"/>
        </w:rPr>
        <w:t>метапредметных</w:t>
      </w:r>
      <w:proofErr w:type="spellEnd"/>
      <w:r w:rsidRPr="00150E69">
        <w:rPr>
          <w:sz w:val="28"/>
          <w:szCs w:val="28"/>
        </w:rPr>
        <w:t xml:space="preserve">, </w:t>
      </w:r>
      <w:proofErr w:type="gramStart"/>
      <w:r w:rsidRPr="00150E69">
        <w:rPr>
          <w:sz w:val="28"/>
          <w:szCs w:val="28"/>
        </w:rPr>
        <w:t>включающих</w:t>
      </w:r>
      <w:proofErr w:type="gramEnd"/>
      <w:r w:rsidRPr="00150E69">
        <w:rPr>
          <w:sz w:val="28"/>
          <w:szCs w:val="28"/>
        </w:rPr>
        <w:t xml:space="preserve">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50E69">
        <w:rPr>
          <w:sz w:val="28"/>
          <w:szCs w:val="28"/>
        </w:rPr>
        <w:t>межпредметными</w:t>
      </w:r>
      <w:proofErr w:type="spellEnd"/>
      <w:r w:rsidRPr="00150E69">
        <w:rPr>
          <w:sz w:val="28"/>
          <w:szCs w:val="28"/>
        </w:rPr>
        <w:t xml:space="preserve"> понятиями; </w:t>
      </w:r>
    </w:p>
    <w:p w:rsidR="00CF166C" w:rsidRPr="00150E69" w:rsidRDefault="00CF166C" w:rsidP="00CF166C">
      <w:pPr>
        <w:pStyle w:val="a9"/>
        <w:numPr>
          <w:ilvl w:val="0"/>
          <w:numId w:val="3"/>
        </w:numPr>
        <w:spacing w:after="120"/>
        <w:jc w:val="both"/>
        <w:rPr>
          <w:sz w:val="28"/>
          <w:szCs w:val="28"/>
        </w:rPr>
      </w:pPr>
      <w:proofErr w:type="gramStart"/>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w:t>
      </w:r>
      <w:r w:rsidRPr="00150E69">
        <w:rPr>
          <w:sz w:val="28"/>
          <w:szCs w:val="28"/>
        </w:rPr>
        <w:lastRenderedPageBreak/>
        <w:t xml:space="preserve">применению, а также систему основополагающих элементов научного знания, лежащих в основе современной научной картины мира. </w:t>
      </w:r>
      <w:proofErr w:type="gramEnd"/>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 xml:space="preserve">Организация работы по накопительной системе оценки в рамках «Портфолио» обучающихся 5-9-х </w:t>
      </w:r>
      <w:r w:rsidR="007E6CE4" w:rsidRPr="00150E69">
        <w:rPr>
          <w:sz w:val="28"/>
          <w:szCs w:val="28"/>
        </w:rPr>
        <w:t xml:space="preserve">, 10-11 –х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систематизированные материалы наблюдений (оценочные листы,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w:t>
      </w:r>
      <w:proofErr w:type="spellStart"/>
      <w:r w:rsidRPr="00150E69">
        <w:rPr>
          <w:sz w:val="28"/>
          <w:szCs w:val="28"/>
        </w:rPr>
        <w:t>метапредметных</w:t>
      </w:r>
      <w:proofErr w:type="spellEnd"/>
      <w:r w:rsidRPr="00150E69">
        <w:rPr>
          <w:sz w:val="28"/>
          <w:szCs w:val="28"/>
        </w:rPr>
        <w:t>,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 xml:space="preserve">ртфолио» обучающегося - обязательный компонент </w:t>
      </w:r>
      <w:proofErr w:type="gramStart"/>
      <w:r w:rsidRPr="00150E69">
        <w:rPr>
          <w:sz w:val="28"/>
          <w:szCs w:val="28"/>
        </w:rPr>
        <w:t>определения итоговой оценки результатов освоения основной образовательной программы</w:t>
      </w:r>
      <w:proofErr w:type="gramEnd"/>
      <w:r w:rsidRPr="00150E69">
        <w:rPr>
          <w:sz w:val="28"/>
          <w:szCs w:val="28"/>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xml:space="preserve">- показатели </w:t>
      </w:r>
      <w:proofErr w:type="spellStart"/>
      <w:r w:rsidRPr="00150E69">
        <w:rPr>
          <w:sz w:val="28"/>
          <w:szCs w:val="28"/>
        </w:rPr>
        <w:t>метапредметных</w:t>
      </w:r>
      <w:proofErr w:type="spellEnd"/>
      <w:r w:rsidRPr="00150E69">
        <w:rPr>
          <w:sz w:val="28"/>
          <w:szCs w:val="28"/>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150E69">
        <w:rPr>
          <w:sz w:val="28"/>
          <w:szCs w:val="28"/>
        </w:rPr>
        <w:t>обучающимися</w:t>
      </w:r>
      <w:proofErr w:type="gramEnd"/>
      <w:r w:rsidRPr="00150E69">
        <w:rPr>
          <w:sz w:val="28"/>
          <w:szCs w:val="28"/>
        </w:rPr>
        <w:t xml:space="preserve"> на базе одного, нескольких или всех учебных предметов);</w:t>
      </w:r>
    </w:p>
    <w:p w:rsidR="00CF166C" w:rsidRPr="00150E69" w:rsidRDefault="00CF166C" w:rsidP="00CF166C">
      <w:pPr>
        <w:spacing w:line="276" w:lineRule="auto"/>
        <w:jc w:val="both"/>
        <w:rPr>
          <w:sz w:val="28"/>
          <w:szCs w:val="28"/>
        </w:rPr>
      </w:pPr>
      <w:proofErr w:type="gramStart"/>
      <w:r w:rsidRPr="00150E69">
        <w:rPr>
          <w:sz w:val="28"/>
          <w:szCs w:val="28"/>
        </w:rPr>
        <w:lastRenderedPageBreak/>
        <w:t xml:space="preserve">- показатели личностных результатов (прежде всего во внеурочной деятельности), включающих готовность и способность обучающихся к саморазвитию, </w:t>
      </w:r>
      <w:proofErr w:type="spellStart"/>
      <w:r w:rsidRPr="00150E69">
        <w:rPr>
          <w:sz w:val="28"/>
          <w:szCs w:val="28"/>
        </w:rPr>
        <w:t>сформированность</w:t>
      </w:r>
      <w:proofErr w:type="spellEnd"/>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150E69">
        <w:rPr>
          <w:sz w:val="28"/>
          <w:szCs w:val="28"/>
        </w:rPr>
        <w:t>сформированность</w:t>
      </w:r>
      <w:proofErr w:type="spellEnd"/>
      <w:r w:rsidRPr="00150E69">
        <w:rPr>
          <w:sz w:val="28"/>
          <w:szCs w:val="28"/>
        </w:rPr>
        <w:t xml:space="preserve"> основ гражданской идентичности).</w:t>
      </w:r>
      <w:proofErr w:type="gramEnd"/>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xml:space="preserve">.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Pr="00150E69">
        <w:rPr>
          <w:sz w:val="28"/>
          <w:szCs w:val="28"/>
        </w:rPr>
        <w:t>метапредметные</w:t>
      </w:r>
      <w:proofErr w:type="spellEnd"/>
      <w:r w:rsidRPr="00150E69">
        <w:rPr>
          <w:sz w:val="28"/>
          <w:szCs w:val="28"/>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 xml:space="preserve">5.1. Результаты ученика – это действия (умения) по использованию знаний в ходе решения задач (личностных, </w:t>
      </w:r>
      <w:proofErr w:type="spellStart"/>
      <w:r w:rsidRPr="00150E69">
        <w:rPr>
          <w:sz w:val="28"/>
          <w:szCs w:val="28"/>
        </w:rPr>
        <w:t>метапредметных</w:t>
      </w:r>
      <w:proofErr w:type="spellEnd"/>
      <w:r w:rsidRPr="00150E69">
        <w:rPr>
          <w:sz w:val="28"/>
          <w:szCs w:val="28"/>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 xml:space="preserve">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Pr="00150E69">
        <w:rPr>
          <w:sz w:val="28"/>
          <w:szCs w:val="28"/>
        </w:rPr>
        <w:t>информации</w:t>
      </w:r>
      <w:proofErr w:type="gramEnd"/>
      <w:r w:rsidRPr="00150E69">
        <w:rPr>
          <w:sz w:val="28"/>
          <w:szCs w:val="28"/>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lastRenderedPageBreak/>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w:t>
      </w:r>
      <w:proofErr w:type="spellStart"/>
      <w:r w:rsidR="00CF166C" w:rsidRPr="00150E69">
        <w:rPr>
          <w:sz w:val="28"/>
          <w:szCs w:val="28"/>
        </w:rPr>
        <w:t>метапредметные</w:t>
      </w:r>
      <w:proofErr w:type="spellEnd"/>
      <w:r w:rsidR="00CF166C" w:rsidRPr="00150E69">
        <w:rPr>
          <w:sz w:val="28"/>
          <w:szCs w:val="28"/>
        </w:rPr>
        <w:t xml:space="preserve"> и личностные </w:t>
      </w:r>
      <w:proofErr w:type="spellStart"/>
      <w:r w:rsidR="007E6CE4" w:rsidRPr="00150E69">
        <w:rPr>
          <w:sz w:val="28"/>
          <w:szCs w:val="28"/>
        </w:rPr>
        <w:t>неперсонифицированные</w:t>
      </w:r>
      <w:proofErr w:type="spellEnd"/>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w:t>
      </w:r>
      <w:proofErr w:type="spellStart"/>
      <w:r w:rsidRPr="00150E69">
        <w:rPr>
          <w:sz w:val="28"/>
          <w:szCs w:val="28"/>
        </w:rPr>
        <w:t>изучавшейся</w:t>
      </w:r>
      <w:proofErr w:type="spellEnd"/>
      <w:r w:rsidRPr="00150E69">
        <w:rPr>
          <w:sz w:val="28"/>
          <w:szCs w:val="28"/>
        </w:rPr>
        <w:t xml:space="preserve"> в классе «сверхзадачи», для которой потребовались самостоятельно добытые, не </w:t>
      </w:r>
      <w:proofErr w:type="spellStart"/>
      <w:r w:rsidRPr="00150E69">
        <w:rPr>
          <w:sz w:val="28"/>
          <w:szCs w:val="28"/>
        </w:rPr>
        <w:t>изучавшиеся</w:t>
      </w:r>
      <w:proofErr w:type="spellEnd"/>
      <w:r w:rsidRPr="00150E69">
        <w:rPr>
          <w:sz w:val="28"/>
          <w:szCs w:val="28"/>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.9.1. </w:t>
      </w:r>
      <w:proofErr w:type="gramStart"/>
      <w:r w:rsidR="00CF166C" w:rsidRPr="00150E69">
        <w:rPr>
          <w:sz w:val="28"/>
          <w:szCs w:val="28"/>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CF166C" w:rsidRPr="00150E69">
        <w:rPr>
          <w:sz w:val="28"/>
          <w:szCs w:val="28"/>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CF166C" w:rsidRPr="00150E69">
        <w:rPr>
          <w:sz w:val="28"/>
          <w:szCs w:val="28"/>
        </w:rPr>
        <w:t>метапредметных</w:t>
      </w:r>
      <w:proofErr w:type="spellEnd"/>
      <w:r w:rsidR="00CF166C" w:rsidRPr="00150E69">
        <w:rPr>
          <w:sz w:val="28"/>
          <w:szCs w:val="28"/>
        </w:rPr>
        <w:t xml:space="preserve">  результатов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xml:space="preserve">, необходимых для </w:t>
      </w:r>
      <w:r w:rsidR="00CF166C" w:rsidRPr="00150E69">
        <w:rPr>
          <w:sz w:val="28"/>
          <w:szCs w:val="28"/>
        </w:rPr>
        <w:lastRenderedPageBreak/>
        <w:t>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.10. Основным объектом, содержательной и </w:t>
      </w:r>
      <w:proofErr w:type="spellStart"/>
      <w:r w:rsidR="00CF166C" w:rsidRPr="00150E69">
        <w:rPr>
          <w:sz w:val="28"/>
          <w:szCs w:val="28"/>
        </w:rPr>
        <w:t>критериальной</w:t>
      </w:r>
      <w:proofErr w:type="spellEnd"/>
      <w:r w:rsidR="00CF166C" w:rsidRPr="00150E69">
        <w:rPr>
          <w:sz w:val="28"/>
          <w:szCs w:val="28"/>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lastRenderedPageBreak/>
        <w:t xml:space="preserve">Приложение </w:t>
      </w:r>
    </w:p>
    <w:tbl>
      <w:tblPr>
        <w:tblW w:w="0" w:type="auto"/>
        <w:tblInd w:w="2" w:type="dxa"/>
        <w:tblLook w:val="00A0" w:firstRow="1" w:lastRow="0" w:firstColumn="1" w:lastColumn="0" w:noHBand="0" w:noVBand="0"/>
      </w:tblPr>
      <w:tblGrid>
        <w:gridCol w:w="3826"/>
        <w:gridCol w:w="6298"/>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1236"/>
              <w:gridCol w:w="1125"/>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6"/>
              <w:gridCol w:w="1236"/>
              <w:gridCol w:w="1126"/>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w:t>
            </w:r>
            <w:r w:rsidRPr="00150E69">
              <w:rPr>
                <w:sz w:val="28"/>
                <w:szCs w:val="28"/>
              </w:rPr>
              <w:lastRenderedPageBreak/>
              <w:t xml:space="preserve">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lastRenderedPageBreak/>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p>
    <w:p w:rsidR="0069533A" w:rsidRPr="00150E69" w:rsidRDefault="0069533A" w:rsidP="00591E6B">
      <w:pPr>
        <w:spacing w:before="60" w:after="60"/>
        <w:jc w:val="center"/>
        <w:rPr>
          <w:b/>
          <w:sz w:val="28"/>
          <w:szCs w:val="28"/>
        </w:rPr>
      </w:pPr>
      <w:r w:rsidRPr="00150E69">
        <w:rPr>
          <w:b/>
          <w:sz w:val="28"/>
          <w:szCs w:val="28"/>
        </w:rPr>
        <w:t>Примеры выставления годовых и итоговых отметок в 10 классах (годовых в 11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701"/>
        <w:gridCol w:w="1701"/>
        <w:gridCol w:w="2151"/>
        <w:gridCol w:w="1843"/>
      </w:tblGrid>
      <w:tr w:rsidR="0069533A" w:rsidRPr="00150E69" w:rsidTr="00591E6B">
        <w:trPr>
          <w:jc w:val="center"/>
        </w:trPr>
        <w:tc>
          <w:tcPr>
            <w:tcW w:w="1809" w:type="dxa"/>
          </w:tcPr>
          <w:p w:rsidR="0069533A" w:rsidRPr="00150E69" w:rsidRDefault="0069533A" w:rsidP="00591E6B">
            <w:pPr>
              <w:jc w:val="center"/>
              <w:rPr>
                <w:sz w:val="28"/>
                <w:szCs w:val="28"/>
              </w:rPr>
            </w:pPr>
            <w:r w:rsidRPr="00150E69">
              <w:rPr>
                <w:sz w:val="28"/>
                <w:szCs w:val="28"/>
              </w:rPr>
              <w:t>1-е полугодие</w:t>
            </w:r>
          </w:p>
        </w:tc>
        <w:tc>
          <w:tcPr>
            <w:tcW w:w="1701" w:type="dxa"/>
          </w:tcPr>
          <w:p w:rsidR="0069533A" w:rsidRPr="00150E69" w:rsidRDefault="0069533A" w:rsidP="00A43A6B">
            <w:pPr>
              <w:jc w:val="center"/>
              <w:rPr>
                <w:sz w:val="28"/>
                <w:szCs w:val="28"/>
              </w:rPr>
            </w:pPr>
            <w:r w:rsidRPr="00150E69">
              <w:rPr>
                <w:sz w:val="28"/>
                <w:szCs w:val="28"/>
              </w:rPr>
              <w:t>2-е полугодие</w:t>
            </w:r>
          </w:p>
        </w:tc>
        <w:tc>
          <w:tcPr>
            <w:tcW w:w="1701" w:type="dxa"/>
          </w:tcPr>
          <w:p w:rsidR="0069533A" w:rsidRPr="00150E69" w:rsidRDefault="0069533A" w:rsidP="00A43A6B">
            <w:pPr>
              <w:jc w:val="center"/>
              <w:rPr>
                <w:sz w:val="28"/>
                <w:szCs w:val="28"/>
              </w:rPr>
            </w:pPr>
            <w:r w:rsidRPr="00150E69">
              <w:rPr>
                <w:sz w:val="28"/>
                <w:szCs w:val="28"/>
              </w:rPr>
              <w:t>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tc>
        <w:tc>
          <w:tcPr>
            <w:tcW w:w="1843" w:type="dxa"/>
          </w:tcPr>
          <w:p w:rsidR="0069533A" w:rsidRPr="00150E69" w:rsidRDefault="0069533A" w:rsidP="00A43A6B">
            <w:pPr>
              <w:jc w:val="center"/>
              <w:rPr>
                <w:sz w:val="28"/>
                <w:szCs w:val="28"/>
              </w:rPr>
            </w:pPr>
            <w:r w:rsidRPr="00150E69">
              <w:rPr>
                <w:sz w:val="28"/>
                <w:szCs w:val="28"/>
              </w:rPr>
              <w:t>Итоговая</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843" w:type="dxa"/>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591E6B">
      <w:pPr>
        <w:spacing w:after="120"/>
        <w:jc w:val="both"/>
        <w:rPr>
          <w:sz w:val="28"/>
          <w:szCs w:val="28"/>
        </w:rPr>
      </w:pPr>
    </w:p>
    <w:sectPr w:rsidR="0069533A" w:rsidRPr="00150E69" w:rsidSect="000F1656">
      <w:footerReference w:type="default" r:id="rId8"/>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0FA" w:rsidRDefault="004F70FA" w:rsidP="00B05B18">
      <w:r>
        <w:separator/>
      </w:r>
    </w:p>
  </w:endnote>
  <w:endnote w:type="continuationSeparator" w:id="0">
    <w:p w:rsidR="004F70FA" w:rsidRDefault="004F70FA" w:rsidP="00B0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69" w:rsidRDefault="004F70FA">
    <w:pPr>
      <w:pStyle w:val="a7"/>
    </w:pPr>
    <w:r>
      <w:rPr>
        <w:noProof/>
      </w:rPr>
      <w:pict>
        <v:group id="Группа 32" o:spid="_x0000_s2049" style="position:absolute;margin-left:0;margin-top:817.15pt;width:593.8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filled="f" stroked="f">
            <v:textbox style="mso-next-textbox:#Text Box 25" inset="0,0,0,0">
              <w:txbxContent>
                <w:p w:rsidR="00150E69" w:rsidRDefault="00E00BCF">
                  <w:pPr>
                    <w:jc w:val="center"/>
                  </w:pPr>
                  <w:r>
                    <w:fldChar w:fldCharType="begin"/>
                  </w:r>
                  <w:r w:rsidR="00150E69">
                    <w:instrText>PAGE    \* MERGEFORMAT</w:instrText>
                  </w:r>
                  <w:r>
                    <w:fldChar w:fldCharType="separate"/>
                  </w:r>
                  <w:r w:rsidR="002B562D" w:rsidRPr="002B562D">
                    <w:rPr>
                      <w:noProof/>
                      <w:color w:val="8C8C8C"/>
                    </w:rPr>
                    <w:t>18</w:t>
                  </w:r>
                  <w:r>
                    <w:rPr>
                      <w:noProof/>
                      <w:color w:val="8C8C8C"/>
                    </w:rPr>
                    <w:fldChar w:fldCharType="end"/>
                  </w:r>
                </w:p>
              </w:txbxContent>
            </v:textbox>
          </v:shape>
          <v:group id="Group 31" o:sp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strokecolor="#a5a5a5"/>
            <v:shape id="AutoShape 28" o:spid="_x0000_s2053" type="#_x0000_t34" style="position:absolute;left:1252;top:14978;width:10995;height:230;rotation:180;visibility:visible" o:connectortype="elbow" adj="20904" strokecolor="#a5a5a5"/>
          </v:group>
          <w10:wrap anchorx="page"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0FA" w:rsidRDefault="004F70FA" w:rsidP="00B05B18">
      <w:r>
        <w:separator/>
      </w:r>
    </w:p>
  </w:footnote>
  <w:footnote w:type="continuationSeparator" w:id="0">
    <w:p w:rsidR="004F70FA" w:rsidRDefault="004F70FA" w:rsidP="00B05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5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2"/>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2B562D"/>
    <w:rsid w:val="00440434"/>
    <w:rsid w:val="00450289"/>
    <w:rsid w:val="00456A4A"/>
    <w:rsid w:val="00484C56"/>
    <w:rsid w:val="004B7A98"/>
    <w:rsid w:val="004C3B46"/>
    <w:rsid w:val="004D3391"/>
    <w:rsid w:val="004F70FA"/>
    <w:rsid w:val="004F7D8B"/>
    <w:rsid w:val="005605E8"/>
    <w:rsid w:val="00591E6B"/>
    <w:rsid w:val="00611A7B"/>
    <w:rsid w:val="006162BA"/>
    <w:rsid w:val="00650A83"/>
    <w:rsid w:val="0069533A"/>
    <w:rsid w:val="006B3275"/>
    <w:rsid w:val="006F3356"/>
    <w:rsid w:val="00781476"/>
    <w:rsid w:val="007D2FC8"/>
    <w:rsid w:val="007E6CE4"/>
    <w:rsid w:val="007E7A08"/>
    <w:rsid w:val="008543EE"/>
    <w:rsid w:val="008B308F"/>
    <w:rsid w:val="008E6193"/>
    <w:rsid w:val="00934E6A"/>
    <w:rsid w:val="00A040DE"/>
    <w:rsid w:val="00A3709D"/>
    <w:rsid w:val="00A43A6B"/>
    <w:rsid w:val="00AC10F5"/>
    <w:rsid w:val="00B05B18"/>
    <w:rsid w:val="00B973F4"/>
    <w:rsid w:val="00BA6291"/>
    <w:rsid w:val="00C2219E"/>
    <w:rsid w:val="00C268E1"/>
    <w:rsid w:val="00C532D5"/>
    <w:rsid w:val="00C620AC"/>
    <w:rsid w:val="00C621DD"/>
    <w:rsid w:val="00C94937"/>
    <w:rsid w:val="00CF166C"/>
    <w:rsid w:val="00D16573"/>
    <w:rsid w:val="00D336F5"/>
    <w:rsid w:val="00D373C6"/>
    <w:rsid w:val="00D515B7"/>
    <w:rsid w:val="00D608B2"/>
    <w:rsid w:val="00D64EC7"/>
    <w:rsid w:val="00D7179E"/>
    <w:rsid w:val="00DD4123"/>
    <w:rsid w:val="00E00BCF"/>
    <w:rsid w:val="00E53112"/>
    <w:rsid w:val="00EB5F9B"/>
    <w:rsid w:val="00EE042E"/>
    <w:rsid w:val="00EF12CD"/>
    <w:rsid w:val="00F048CD"/>
    <w:rsid w:val="00F13B69"/>
    <w:rsid w:val="00F40653"/>
    <w:rsid w:val="00F44E01"/>
    <w:rsid w:val="00F6602D"/>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18</Pages>
  <Words>5885</Words>
  <Characters>33547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Жамалди</cp:lastModifiedBy>
  <cp:revision>13</cp:revision>
  <dcterms:created xsi:type="dcterms:W3CDTF">2019-12-24T06:01:00Z</dcterms:created>
  <dcterms:modified xsi:type="dcterms:W3CDTF">2024-06-13T12:11:00Z</dcterms:modified>
</cp:coreProperties>
</file>